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0F" w:rsidRDefault="004D450F" w:rsidP="004D450F">
      <w:r>
        <w:t>На сьогодні одним із основних напрямів державної освітянської політики в Україні визнано модернізацію системи дошкільної освіти з урахуванням принципів демократизації, гуманізації, індивідуалізації педагогічного процесу. В її основу покладено пріоритетність дошкільної ланки в єдиній національній системі неперервної освіти, а основним завданням визначено своєчасне становлення і повноцінний розвиток життєвокомпетентної творчої особистості з раннього дитинства.</w:t>
      </w:r>
    </w:p>
    <w:p w:rsidR="004D450F" w:rsidRDefault="004D450F" w:rsidP="004D450F"/>
    <w:p w:rsidR="004D450F" w:rsidRDefault="004D450F" w:rsidP="004D450F">
      <w:r>
        <w:t xml:space="preserve">Нормативно-правове підґрунтя функціонування сучасної системи дошкільної освіти визначається основними положеннями Конституції України, Законів України «Про освіту», «Про дошкільну освіту», «Про внесення змін до законодавчих актів з питань загальної середньої та дошкільної освіти щодо організації навчально-виховного процесу», «Про охорону дитинства» та інших чинних актів вищих органів державної влади. </w:t>
      </w:r>
    </w:p>
    <w:p w:rsidR="004D450F" w:rsidRDefault="004D450F" w:rsidP="004D450F"/>
    <w:p w:rsidR="004D450F" w:rsidRDefault="004D450F" w:rsidP="004D450F">
      <w:r>
        <w:t>Основні механізми розвитку дошкільної освіти на період до 2017 року окреслено у Державній цільовій соціальній програмі розвитку дошкільної освіти на період до 2017 року, затвердженій постановою Кабінету Міністрів України              від 13 квітня 2011 № 629. На її виконання розроблено План заходів, затверджений наказом Міністерства освіти і науки, молоді та спорту України від 28 липня 2011 р.  № 905, яким передбачено створення належних умов для функціонування дошкільної освіти, а саме:</w:t>
      </w:r>
    </w:p>
    <w:p w:rsidR="004D450F" w:rsidRDefault="004D450F" w:rsidP="004D450F"/>
    <w:p w:rsidR="004D450F" w:rsidRDefault="004D450F" w:rsidP="004D450F">
      <w:r>
        <w:t>- забезпечення конституційних прав і державних гарантій щодо доступності здобуття дошкільної освіти дітьми дошкільного віку шляхом розширення мережі дошкільних навчальних закладів різних типів і форм власності;</w:t>
      </w:r>
    </w:p>
    <w:p w:rsidR="004D450F" w:rsidRDefault="004D450F" w:rsidP="004D450F"/>
    <w:p w:rsidR="004D450F" w:rsidRDefault="004D450F" w:rsidP="004D450F">
      <w:r>
        <w:t>-    популяризація обов’язкової дошкільної освіти для дітей 5-річного віку через різні форми її здобуття;</w:t>
      </w:r>
    </w:p>
    <w:p w:rsidR="004D450F" w:rsidRDefault="004D450F" w:rsidP="004D450F"/>
    <w:p w:rsidR="004D450F" w:rsidRDefault="004D450F" w:rsidP="004D450F">
      <w:r>
        <w:t>- зміцнення навчально-методичної та матеріально-технічної бази дошкільних навчальних закладів;</w:t>
      </w:r>
    </w:p>
    <w:p w:rsidR="004D450F" w:rsidRDefault="004D450F" w:rsidP="004D450F"/>
    <w:p w:rsidR="004D450F" w:rsidRDefault="004D450F" w:rsidP="004D450F">
      <w:r>
        <w:t>-    поліпшення якості дошкільної освіти через розроблення механізму, що забезпечує її сталий інноваційний розвиток;</w:t>
      </w:r>
    </w:p>
    <w:p w:rsidR="004D450F" w:rsidRDefault="004D450F" w:rsidP="004D450F"/>
    <w:p w:rsidR="004D450F" w:rsidRDefault="004D450F" w:rsidP="004D450F">
      <w:r>
        <w:t>-    забезпечення особистісного зростання кожної дитини з урахуванням її задатків, здібностей, індивідуальних психічних і фізичних особливостей;</w:t>
      </w:r>
    </w:p>
    <w:p w:rsidR="004D450F" w:rsidRDefault="004D450F" w:rsidP="004D450F"/>
    <w:p w:rsidR="004D450F" w:rsidRDefault="004D450F" w:rsidP="004D450F">
      <w:r>
        <w:t>-    збереження та зміцнення здоров’я дітей з раннього дитинства;</w:t>
      </w:r>
    </w:p>
    <w:p w:rsidR="004D450F" w:rsidRDefault="004D450F" w:rsidP="004D450F"/>
    <w:p w:rsidR="004D450F" w:rsidRDefault="004D450F" w:rsidP="004D450F">
      <w:r>
        <w:t>- модернізація системи підготовки та підвищення кваліфікації педагогічних кадрів;</w:t>
      </w:r>
    </w:p>
    <w:p w:rsidR="004D450F" w:rsidRDefault="004D450F" w:rsidP="004D450F"/>
    <w:p w:rsidR="004D450F" w:rsidRDefault="004D450F" w:rsidP="004D450F">
      <w:r>
        <w:t>- проведення наукових досліджень у галузі дошкільної освіти, спрямованих на забезпечення розвитку дитини, подальшого становлення її особистості;</w:t>
      </w:r>
    </w:p>
    <w:p w:rsidR="004D450F" w:rsidRDefault="004D450F" w:rsidP="004D450F"/>
    <w:p w:rsidR="004D450F" w:rsidRDefault="004D450F" w:rsidP="004D450F">
      <w:r>
        <w:t xml:space="preserve">-    урізноманітнення форм спільної роботи з батьками. </w:t>
      </w:r>
    </w:p>
    <w:p w:rsidR="004D450F" w:rsidRDefault="004D450F" w:rsidP="004D450F"/>
    <w:p w:rsidR="004D450F" w:rsidRDefault="004D450F" w:rsidP="004D450F">
      <w:r>
        <w:t xml:space="preserve">З огляду на це, пріоритетним напрямом діяльності дошкільних навчальних закладів у 2012/2013 навчальному році є спрямування освітнього процесу на реалізацію нової редакції Базового компонента дошкільної освіти – Державного стандарту дошкільної освіти, схваленого на колегії  Міністерства від 4 травня       2012 року, в якому визначено вимоги до рівня розвиненості, вихованості та навченості дитини 6 (7) років перед вступом до школи. Актуальність нової редакції Базового компонента обумовлена соціальною необхідністю зміни знаннєвої орієнтації при організації педагогічного процесу на особистісно-ціннісну та його узгодження із новим Державним стандартом початкової загальної освіти, затвердженого постановою Кабінету Міністрів України від 20.04.2011 № 462. </w:t>
      </w:r>
    </w:p>
    <w:p w:rsidR="004D450F" w:rsidRDefault="004D450F" w:rsidP="004D450F"/>
    <w:p w:rsidR="004D450F" w:rsidRDefault="004D450F" w:rsidP="004D450F">
      <w:r>
        <w:t xml:space="preserve">Базовий компонент дошкільної освіти в новій редакції скеровує педагогів на цілісний підхід до формування дитячої особистості, підготовку її до органічного, безболісного входження до соціуму, природного і предметного довкілля через освоєння основних видів життєдіяльності, а також у напрямку забезпечення реальної наступності та безперервності між дошкільною та початковою ланками, інтеграції родинного і суспільного виховання. </w:t>
      </w:r>
    </w:p>
    <w:p w:rsidR="004D450F" w:rsidRDefault="004D450F" w:rsidP="004D450F"/>
    <w:p w:rsidR="004D450F" w:rsidRDefault="004D450F" w:rsidP="004D450F">
      <w:r>
        <w:t>Новою редакцією Базового компонента передбачено визначення змісту  дошкільної  освіти через інваріантну і варіативну складові.   Інваріантна складова  є обов’язковою для  реалізації в умовах різних форм здобуття дошкільної освіти. Її систематизовано за освітніми лініями: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 Варіативна складова Базового компонента може бути реалізована за чинними комплексними і парціальними програмами з урахуванням особливостей регіону, навчального закладу, індивідуальних можливостей, здібностей, потреб розвитку  дітей  та (або) побажань батьків чи осіб, які їх замінюють. Її складають освітні лінії «Комп’ютерна  грамота», «Іноземна мова», «Хореографія» та ін.</w:t>
      </w:r>
    </w:p>
    <w:p w:rsidR="004D450F" w:rsidRDefault="004D450F" w:rsidP="004D450F"/>
    <w:p w:rsidR="004D450F" w:rsidRDefault="004D450F" w:rsidP="004D450F">
      <w:r>
        <w:t xml:space="preserve">Вищезазначені нововведення не скасовують звичні для практиків підходи до організації життєдіяльності дітей та планування освітньої роботи. Педагоги можуть використовувати посібники та інші види навчальної літератури, які укладено у відповідності із вимогами </w:t>
      </w:r>
      <w:r>
        <w:lastRenderedPageBreak/>
        <w:t xml:space="preserve">попереднього варіанту Базового компонента та чинних програм. Як і раніше, вони мають право обирати зручні для себе форми графічного або текстового планування за режимними процесами, тематичними блоками, лініями розвитку, видами діяльності, формами дитячої активності з урахуванням освітніх ліній нової редакції Базового компонента. </w:t>
      </w:r>
    </w:p>
    <w:p w:rsidR="004D450F" w:rsidRDefault="004D450F" w:rsidP="004D450F"/>
    <w:p w:rsidR="004D450F" w:rsidRDefault="004D450F" w:rsidP="004D450F">
      <w:r>
        <w:t xml:space="preserve">Зміст дошкільної освіти в межах Базового компонента реалізується через програми та навчально-методичне забезпечення, що затверджуються Міністерством освіти і науки, молоді та спорту України.  На сьогодні при організації освітнього процесу в дошкільних навчальних закладах, за рішенням педагогічної ради  можна використовувати такі  програми: </w:t>
      </w:r>
    </w:p>
    <w:p w:rsidR="004D450F" w:rsidRDefault="004D450F" w:rsidP="004D450F"/>
    <w:p w:rsidR="004D450F" w:rsidRDefault="004D450F" w:rsidP="004D450F">
      <w:r>
        <w:t xml:space="preserve"> - програма розвитку дитини дошкільного віку «Я у Світі», за наук. ред. Кононко О.Л. (затверджена наказом МОН від 29.01.2009 № 41);</w:t>
      </w:r>
    </w:p>
    <w:p w:rsidR="004D450F" w:rsidRDefault="004D450F" w:rsidP="004D450F"/>
    <w:p w:rsidR="004D450F" w:rsidRDefault="004D450F" w:rsidP="004D450F">
      <w:r>
        <w:t xml:space="preserve">- програма розвитку дітей старшого дошкільного віку «Впевнений старт», кер. проекту Жебровський Б.М. (схвалена рішенням колегії МОНмолодьспорту від 01.03.2012, затверджена наказом МОНмолодьспорту від 21.05.12 р. № 604); </w:t>
      </w:r>
    </w:p>
    <w:p w:rsidR="004D450F" w:rsidRDefault="004D450F" w:rsidP="004D450F"/>
    <w:p w:rsidR="004D450F" w:rsidRDefault="004D450F" w:rsidP="004D450F">
      <w:r>
        <w:t xml:space="preserve"> -  освітня програма «Дитина в дошкільні роки», наук. кер. проф.   Крутій К.Л. (лист МОН про надання грифа «Рекомендовано Міністерством освіти і науки України»  від 08.12.2010 № 1/11-11178);</w:t>
      </w:r>
    </w:p>
    <w:p w:rsidR="004D450F" w:rsidRDefault="004D450F" w:rsidP="004D450F"/>
    <w:p w:rsidR="004D450F" w:rsidRDefault="004D450F" w:rsidP="004D450F">
      <w:r>
        <w:t>- програма виховання і навчання дітей від 2 до 7 років «Дитина», наук. кер. Проскура О.В., Кочина Л.П., Кузьменко В.У., Кудикіна Н.В. (лист МОН про надання грифа «Рекомендовано Міністерством освіти і науки України» від 08.12.2010 № 1/11-11177);</w:t>
      </w:r>
    </w:p>
    <w:p w:rsidR="004D450F" w:rsidRDefault="004D450F" w:rsidP="004D450F"/>
    <w:p w:rsidR="004D450F" w:rsidRDefault="004D450F" w:rsidP="004D450F">
      <w:r>
        <w:t>- регіональна програма розвитку дітей дошкільного віку «Українське дошкілля», авт.-упор. Білан О.І. (лист МОНмолодьспорту  про надання грифа «Рекомендовано Міністерством освіти і науки, молоді та спорту України» від 09.12.2011 № 1/11-11601).</w:t>
      </w:r>
    </w:p>
    <w:p w:rsidR="004D450F" w:rsidRDefault="004D450F" w:rsidP="004D450F"/>
    <w:p w:rsidR="004D450F" w:rsidRDefault="004D450F" w:rsidP="004D450F">
      <w:r>
        <w:t>В усіх навчальних закладах, що забезпечують здобуття дошкільної освіти,  при організації освітньої роботи можна керуватися  концептуальними засадами вищезазначених програм, їхніми пріоритетними завданнями та обсягами програмового матеріалу у відповідності із віковими особливостями вихованців, забезпечуючи таким чином безперервність та наступність у здобутті дошкільної освіти на різних етапах розвитку дитини, починаючи із раннього і закінчуючи старшим дошкільним віком. Такий підхід сприятиме оптимальному використанню можливостей кожного вікового періоду для повноцінного розвитку дитини, створенню сприятливого розвивального середовища, передбачатиме застосування доцільних форм, методів і прийомів педагогічної діяльності, спрямованих на задоволення потреб та інтересів самої дитини.</w:t>
      </w:r>
    </w:p>
    <w:p w:rsidR="004D450F" w:rsidRDefault="004D450F" w:rsidP="004D450F"/>
    <w:p w:rsidR="004D450F" w:rsidRDefault="004D450F" w:rsidP="004D450F">
      <w:r>
        <w:t>З метою поліпшення якості освітнього процесу та уточнення, розширення, поглиблення змісту дошкільної освіти, в тому числі при наданні додаткових освітніх послуг, у роботі з дітьми можна використовувати й парціальні програми, що були схвалені комісією з дошкільної педагогіки та психології Науково-методичної ради з питань освіти Міністерства освіти і науки, молоді та спорту України. Зокрема, це такі програми: «Англійська мова для дітей дошкільного віку», автор  Шкваріна Т.М.; «Дитяча  хореографія», автор Шевчук А.С.; «Кольорові  долоньки», автор Ликова І.О.; «Українотворець», керівник авторського  колективу  Кононенко П.П.; «Лего-конструювання», автор Пеккер Т.В.</w:t>
      </w:r>
    </w:p>
    <w:p w:rsidR="004D450F" w:rsidRDefault="004D450F" w:rsidP="004D450F"/>
    <w:p w:rsidR="004D450F" w:rsidRDefault="004D450F" w:rsidP="004D450F">
      <w:r>
        <w:t xml:space="preserve"> Крім вищезазначеного програмового забезпечення, при організації роботи з дітьми дошкільного віку педагогам необхідно керуватися Переліком навчальних видань, рекомендованих до використання в освітньому процесі дошкільних навчальних закладів у 2012/2013 навчальному році, з яким можна ознайомитися на офіційних веб-сайтах Міністерства освіти і науки, молоді та спорту України (www.mon.gov.ua), Інституту інноваційних технологій і змісту освіти (www.iitzo.gov.ua) та у фахових періодичних виданнях.</w:t>
      </w:r>
    </w:p>
    <w:p w:rsidR="004D450F" w:rsidRDefault="004D450F" w:rsidP="004D450F"/>
    <w:p w:rsidR="004D450F" w:rsidRDefault="004D450F" w:rsidP="004D450F">
      <w:r>
        <w:t>У 2012/2013 навчальному році педагогічним колективам дошкільних навчальних закладів особливу увагу необхідно акцентувати на вирішення таких питань:</w:t>
      </w:r>
    </w:p>
    <w:p w:rsidR="004D450F" w:rsidRDefault="004D450F" w:rsidP="004D450F"/>
    <w:p w:rsidR="004D450F" w:rsidRDefault="004D450F" w:rsidP="004D450F">
      <w:r>
        <w:t>Ø забезпечення рівних стартових можливостей для подальшого успішного шкільного навчання всім дітям старшого дошкільного віку;</w:t>
      </w:r>
    </w:p>
    <w:p w:rsidR="004D450F" w:rsidRDefault="004D450F" w:rsidP="004D450F"/>
    <w:p w:rsidR="004D450F" w:rsidRDefault="004D450F" w:rsidP="004D450F">
      <w:r>
        <w:t>Ø збереження та зміцнення фізичного, психічного і духовного здоров’я дітей з раннього віку;</w:t>
      </w:r>
    </w:p>
    <w:p w:rsidR="004D450F" w:rsidRDefault="004D450F" w:rsidP="004D450F"/>
    <w:p w:rsidR="004D450F" w:rsidRDefault="004D450F" w:rsidP="004D450F">
      <w:r>
        <w:t xml:space="preserve">Ø підвищення якості дошкільної освіти. </w:t>
      </w:r>
    </w:p>
    <w:p w:rsidR="004D450F" w:rsidRDefault="004D450F" w:rsidP="004D450F"/>
    <w:p w:rsidR="004D450F" w:rsidRDefault="004D450F" w:rsidP="004D450F">
      <w:r>
        <w:t xml:space="preserve">Проблема забезпечення рівних стартових можливостей усім дітям старшого дошкільного віку має розглядатися в контексті визнання обов’язковості дошкільної освіти для цієї вікової категорії. З огляду на це, управлінським та методичним службам необхідно забезпечувати доступність освіти всім дітям старшого дошкільного віку через запровадження різних варіативних форм її здобуття (дошкільний навчальний заклад, центр розвитку, групи короткотривалого перебування дітей, підготовчі до школи групи, соціально-педагогічний патронат тощо). При цьому створювати умови для особистісного зростання кожної дитини з урахуванням її нахилів, здібностей, індивідуальних психічних та фізичних особливостей за рахунок розширення мережі не лише дошкільних закладів загального розвитку, але й профільного, компенсуючого, інтернатного, сімейного, комбінованого типів, центрів розвитку дітей, навчально-виховних комплексів «дошкільний навчальний заклад - </w:t>
      </w:r>
      <w:r>
        <w:lastRenderedPageBreak/>
        <w:t>загальноосвітній навчальний заклад», «загальноосвітній навчальний заклад - дошкільний навчальний заклад».</w:t>
      </w:r>
    </w:p>
    <w:p w:rsidR="004D450F" w:rsidRDefault="004D450F" w:rsidP="004D450F"/>
    <w:p w:rsidR="004D450F" w:rsidRDefault="004D450F" w:rsidP="004D450F">
      <w:r>
        <w:t>Орієнтири змістового наповнення освітньої роботи із старшими дошкільниками в умовах різних форм здобуття дошкільної освіти подано у програмі розвитку дитини старшого дошкільного віку «Впевнений старт». Програма базується на засадах особистісно-орієнтованого, інтегрованого, компетентнісного, діяльнісного підходів, взаємодії навчального закладу і родини. Ключові освітні завдання, показники розвитку та поради батькам викладено у розділах «Фізичний розвиток», «Пізнавальний розвиток», «Мовленнєвий розвиток», «Художньо-естетичний розвиток», «Ігрова діяльність», «Трудова діяльність».</w:t>
      </w:r>
    </w:p>
    <w:p w:rsidR="004D450F" w:rsidRDefault="004D450F" w:rsidP="004D450F"/>
    <w:p w:rsidR="004D450F" w:rsidRDefault="004D450F" w:rsidP="004D450F">
      <w:r>
        <w:t xml:space="preserve"> При роботі з дітьми старшого дошкільного віку педагогам варто спрямовувати свої зусилля не лише на формування навичок навчальної діяльності, а  й на створення умов для розгортання і збагачення специфічних видів дитячої діяльності (ігрової, рухової, художньої, предметно-практичної, пізнавальної, комунікативно-мовленнєвої), передбачати різноманітні  форми і методи освітнього впливу. Рекомендації щодо особливостей здійснення педагогічної діяльності з дітьми цієї вікової категорії даються в інструктивно-методичному листі МОН «Про організацію роботи з дітьми 5-річного віку» від 27.09.2010 № 1/9-666 та в збірнику методичних матеріалів «Обов’язкова освіта дітей старшого дошкільного віку: форми здобуття, організація і зміст роботи», автори-упорядники Долинна О.П., Бурова А.П., Низковська О.В., Носачова Т.П. – Тернопіль: Мандрівець, 2011 («Схвалено для використання в дошкільних навчальних закладах»,  лист  Інституту інноваційних технологій і змісту освіти МОНмолодьспорт від 12.04.2011 № 1.4/18-Г-229). </w:t>
      </w:r>
    </w:p>
    <w:p w:rsidR="004D450F" w:rsidRDefault="004D450F" w:rsidP="004D450F"/>
    <w:p w:rsidR="004D450F" w:rsidRDefault="004D450F" w:rsidP="004D450F">
      <w:r>
        <w:t>З метою  створення сприятливих умов для  збереження фізичного, психічного і духовного здоров’я дітей, забезпечення їх своєчасного та повноцінного, гармонійного фізичного розвитку з перших років життя необхідно скоординувати зусилля всіх інституцій, причетних до справи охорони життя і зміцнення здоров’я (медичні, управлінські, методичні служби різних рівнів, педагогічні колективи дошкільних навчальних закладів, родини вихованців) у таких напрямках:</w:t>
      </w:r>
    </w:p>
    <w:p w:rsidR="004D450F" w:rsidRDefault="004D450F" w:rsidP="004D450F"/>
    <w:p w:rsidR="004D450F" w:rsidRDefault="004D450F" w:rsidP="004D450F">
      <w:r>
        <w:t xml:space="preserve">         - забезпечення збалансованого харчування, медичного обслуговування дітей різних вікових категорій відповідно до потреб розвитку, оснащення освітнього процесу необхідним фізкультурним, ігровим інвентарем та обладнанням;</w:t>
      </w:r>
    </w:p>
    <w:p w:rsidR="004D450F" w:rsidRDefault="004D450F" w:rsidP="004D450F"/>
    <w:p w:rsidR="004D450F" w:rsidRDefault="004D450F" w:rsidP="004D450F">
      <w:r>
        <w:t>- використання у практичній роботі дошкільних закладів сучасних засобів оздоровлення, фізичного розвитку і виховання: обладнання фізіотерапевтичних і медичних кабінетів, фізкультурних, ігрових майданчиків, залів, спортивних комплексів, тренажерів для групових кімнат з метою проведення занять, рухливих ігор, фізкультурних свят, розваг, днів здоров’я, дихальної та лікувальної гімнастики тощо;</w:t>
      </w:r>
    </w:p>
    <w:p w:rsidR="004D450F" w:rsidRDefault="004D450F" w:rsidP="004D450F"/>
    <w:p w:rsidR="004D450F" w:rsidRDefault="004D450F" w:rsidP="004D450F">
      <w:r>
        <w:lastRenderedPageBreak/>
        <w:t>- розроблення та впровадження у педагогічний процес новітніх методик профілактики та лікування дитячих захворювань, здоров’язбережувальних та здоров’яформувальних технологій, соціально-оздоровчих проектів;</w:t>
      </w:r>
    </w:p>
    <w:p w:rsidR="004D450F" w:rsidRDefault="004D450F" w:rsidP="004D450F"/>
    <w:p w:rsidR="004D450F" w:rsidRDefault="004D450F" w:rsidP="004D450F">
      <w:r>
        <w:t>- активне використання традиційних і нетрадиційних форм, методів, засобів фізичного виховання, які б сприяли оптимізації рухового режиму в дошкільному навчальному закладі;</w:t>
      </w:r>
    </w:p>
    <w:p w:rsidR="004D450F" w:rsidRDefault="004D450F" w:rsidP="004D450F"/>
    <w:p w:rsidR="004D450F" w:rsidRDefault="004D450F" w:rsidP="004D450F">
      <w:r>
        <w:t xml:space="preserve"> - впровадження наукових новацій, кращого досвіду з питань фізичного розвитку дітей раннього і дошкільного віку в практику роботи навчальних закладів, соціальних, психологічних служб та родинного виховання;</w:t>
      </w:r>
    </w:p>
    <w:p w:rsidR="004D450F" w:rsidRDefault="004D450F" w:rsidP="004D450F"/>
    <w:p w:rsidR="004D450F" w:rsidRDefault="004D450F" w:rsidP="004D450F">
      <w:r>
        <w:t>- максимальне забезпечення потреб дошкільних навчальних закладів у висококваліфікованих спеціалістах (лікарях, медичних сестрах, вихователях, в т.ч. з фізичної культури, психологах, при потребі – логопедах, дефектологах тощо). При цьому слід орієнтуватися на Типові штатні нормативи для дошкільних навчальних закладів, які затверджені наказом МОН від 04.11.2010 № 1055;</w:t>
      </w:r>
    </w:p>
    <w:p w:rsidR="004D450F" w:rsidRDefault="004D450F" w:rsidP="004D450F"/>
    <w:p w:rsidR="004D450F" w:rsidRDefault="004D450F" w:rsidP="004D450F">
      <w:r>
        <w:t>- сприяння доступності здобуття дошкільної освіти для дітей з особливими потребами (вадами фізичного, психічного розвитку), впровадження інклюзивної освіти у практику роботи дошкільних навчальних закладів/груп загального розвитку;</w:t>
      </w:r>
    </w:p>
    <w:p w:rsidR="004D450F" w:rsidRDefault="004D450F" w:rsidP="004D450F"/>
    <w:p w:rsidR="004D450F" w:rsidRDefault="004D450F" w:rsidP="004D450F">
      <w:r>
        <w:t>- популяризація ідей здорового способу життя, безпечної поведінки у довкіллі, спеціальних знань серед дітей та батьківської громадськості.</w:t>
      </w:r>
    </w:p>
    <w:p w:rsidR="004D450F" w:rsidRDefault="004D450F" w:rsidP="004D450F"/>
    <w:p w:rsidR="004D450F" w:rsidRDefault="004D450F" w:rsidP="004D450F">
      <w:r>
        <w:t xml:space="preserve"> Задля підвищення якості освіти при організації освітнього процесу в дошкільних навчальних закладах необхідно урізноманітнювати форми цілеспрямованого навчально-виховного впливу, зокрема, шляхом організації індивідуальних занять, проведення гурткової (секційної, студійної) роботи; застосовувати в освітній роботі педагогічні інновації, сучасні психолого-педагогічні та інформаційно-комунікаційні технології; вивчати, узагальнювати та поширювати передовий педагогічний досвід місцевого, обласного, всеукраїнського рівнів; активізовувати взаємодію з батьками; удосконалювати механізми моніторингу освітнього процесу та ін.</w:t>
      </w:r>
    </w:p>
    <w:p w:rsidR="004D450F" w:rsidRDefault="004D450F" w:rsidP="004D450F"/>
    <w:p w:rsidR="004D450F" w:rsidRDefault="004D450F" w:rsidP="004D450F">
      <w:r>
        <w:t xml:space="preserve">Однією із ефективних додаткових форм організації освітнього процесу в умовах дошкільного навчального закладу є гурткова робота, яка спрямована на задоволення потреб та інтересів дітей до певного виду діяльності, виявлення та розвиток у них загальних та спеціальних здібностей. З огляду на це, у дошкільних навчальних закладах можуть функціонувати такі гуртки: художньо-естетичні (образотворчі, хореографічні, музичні, театральні), фізкультурно-спортивні, логіко-математичні, пізнавальні, мовленнєві та ін. Діяльність гуртка потребує наявності відповідної </w:t>
      </w:r>
      <w:r>
        <w:lastRenderedPageBreak/>
        <w:t xml:space="preserve">матеріальної бази (спеціальних приміщень, матеріалів, обладнання, інвентарю, технічних засобів) та кадрового забезпечення (фахівці із педагогічною освітою певної спеціалізації – керівники студії образотворчої діяльності, хореографи, хормейстери, вчителя іноземної мови, тренера з різних видів спорту тощо). </w:t>
      </w:r>
    </w:p>
    <w:p w:rsidR="004D450F" w:rsidRDefault="004D450F" w:rsidP="004D450F"/>
    <w:p w:rsidR="004D450F" w:rsidRDefault="004D450F" w:rsidP="004D450F">
      <w:r>
        <w:t>Робота гуртків має будуватися на основі чинних парціальних авторських програм або варіативної частини чинних комплексних програм, які конкретизують, розширюють, а в окремих випадках перевищують вимоги до рівня обізнаності, життєвої компетентності дітей, окресленого інваріантною складовою цих програм.</w:t>
      </w:r>
    </w:p>
    <w:p w:rsidR="004D450F" w:rsidRDefault="004D450F" w:rsidP="004D450F"/>
    <w:p w:rsidR="004D450F" w:rsidRDefault="004D450F" w:rsidP="004D450F">
      <w:r>
        <w:t xml:space="preserve">Забезпеченню своєчасного і повноцінного розвитку дитячої особистості з перших років життя сприятиме впровадженню в педагогічний процес дошкільних навчальних закладів сучасних експериментально апробованих  освітніх технологій. Зокрема, таких: </w:t>
      </w:r>
    </w:p>
    <w:p w:rsidR="004D450F" w:rsidRDefault="004D450F" w:rsidP="004D450F"/>
    <w:p w:rsidR="004D450F" w:rsidRDefault="004D450F" w:rsidP="004D450F">
      <w:r>
        <w:t>- «Психолого-педагогічне проектування взаємодії дорослого і дитини», автор – доктор псих. наук, професор Піроженко Т.О.;</w:t>
      </w:r>
    </w:p>
    <w:p w:rsidR="004D450F" w:rsidRDefault="004D450F" w:rsidP="004D450F"/>
    <w:p w:rsidR="004D450F" w:rsidRDefault="004D450F" w:rsidP="004D450F">
      <w:r>
        <w:t>- «Інтегрована особистісно-орієнтована освітня технологія у дошкільному навчальному закладі та загальноосвітньому навчальному закладі І ступеня», автор – доктор пед. наук, професор Якименко С.І.;</w:t>
      </w:r>
    </w:p>
    <w:p w:rsidR="004D450F" w:rsidRDefault="004D450F" w:rsidP="004D450F"/>
    <w:p w:rsidR="00C315F3" w:rsidRDefault="004D450F" w:rsidP="004D450F">
      <w:r>
        <w:t>-  «Поступально-висхідне формування особистості від дошкільного віку до випускних класів школи», автор – доктор пед. наук, академік Богуш А.М.</w:t>
      </w:r>
    </w:p>
    <w:sectPr w:rsidR="00C315F3" w:rsidSect="00C315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4D450F"/>
    <w:rsid w:val="004D450F"/>
    <w:rsid w:val="00C31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2431</Words>
  <Characters>13860</Characters>
  <Application>Microsoft Office Word</Application>
  <DocSecurity>0</DocSecurity>
  <Lines>115</Lines>
  <Paragraphs>32</Paragraphs>
  <ScaleCrop>false</ScaleCrop>
  <Company>Home</Company>
  <LinksUpToDate>false</LinksUpToDate>
  <CharactersWithSpaces>16259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2013-12-02T20:30:00Z</dcterms:created>
  <dcterms:modified xsi:type="dcterms:W3CDTF">2013-12-02T20:30:00Z</dcterms:modified>
</cp:coreProperties>
</file>